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890" w:rsidRDefault="00012890" w:rsidP="00F06F24">
      <w:pPr>
        <w:widowControl/>
        <w:pBdr>
          <w:bottom w:val="single" w:sz="12" w:space="4" w:color="ECECEC"/>
        </w:pBdr>
        <w:shd w:val="clear" w:color="auto" w:fill="FFFFFF"/>
        <w:spacing w:line="525" w:lineRule="atLeast"/>
        <w:jc w:val="center"/>
        <w:outlineLvl w:val="0"/>
        <w:rPr>
          <w:rFonts w:asciiTheme="majorEastAsia" w:eastAsiaTheme="majorEastAsia" w:hAnsiTheme="majorEastAsia" w:cs="宋体" w:hint="eastAsia"/>
          <w:b/>
          <w:bCs/>
          <w:color w:val="424242"/>
          <w:kern w:val="36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bCs/>
          <w:color w:val="424242"/>
          <w:kern w:val="36"/>
          <w:sz w:val="36"/>
          <w:szCs w:val="36"/>
        </w:rPr>
        <w:t>大连海洋大学</w:t>
      </w:r>
      <w:r w:rsidR="00F06F24" w:rsidRPr="000434DB">
        <w:rPr>
          <w:rFonts w:asciiTheme="majorEastAsia" w:eastAsiaTheme="majorEastAsia" w:hAnsiTheme="majorEastAsia" w:cs="宋体" w:hint="eastAsia"/>
          <w:b/>
          <w:bCs/>
          <w:color w:val="424242"/>
          <w:kern w:val="36"/>
          <w:sz w:val="36"/>
          <w:szCs w:val="36"/>
        </w:rPr>
        <w:t>关于组织开展</w:t>
      </w:r>
    </w:p>
    <w:p w:rsidR="00F06F24" w:rsidRPr="00225E04" w:rsidRDefault="00F06F24" w:rsidP="00F06F24">
      <w:pPr>
        <w:widowControl/>
        <w:pBdr>
          <w:bottom w:val="single" w:sz="12" w:space="4" w:color="ECECEC"/>
        </w:pBdr>
        <w:shd w:val="clear" w:color="auto" w:fill="FFFFFF"/>
        <w:spacing w:line="525" w:lineRule="atLeast"/>
        <w:jc w:val="center"/>
        <w:outlineLvl w:val="0"/>
        <w:rPr>
          <w:rFonts w:asciiTheme="majorEastAsia" w:eastAsiaTheme="majorEastAsia" w:hAnsiTheme="majorEastAsia" w:cs="宋体"/>
          <w:b/>
          <w:bCs/>
          <w:color w:val="424242"/>
          <w:kern w:val="36"/>
          <w:sz w:val="36"/>
          <w:szCs w:val="36"/>
        </w:rPr>
      </w:pPr>
      <w:r w:rsidRPr="000434DB">
        <w:rPr>
          <w:rFonts w:asciiTheme="majorEastAsia" w:eastAsiaTheme="majorEastAsia" w:hAnsiTheme="majorEastAsia" w:cs="宋体" w:hint="eastAsia"/>
          <w:b/>
          <w:bCs/>
          <w:color w:val="424242"/>
          <w:kern w:val="36"/>
          <w:sz w:val="36"/>
          <w:szCs w:val="36"/>
        </w:rPr>
        <w:t>党史学习教育专题培训的通知</w:t>
      </w:r>
    </w:p>
    <w:p w:rsidR="00F06F24" w:rsidRPr="00225E04" w:rsidRDefault="00F06F24" w:rsidP="00F06F24">
      <w:pPr>
        <w:widowControl/>
        <w:pBdr>
          <w:bottom w:val="single" w:sz="12" w:space="4" w:color="ECECEC"/>
        </w:pBdr>
        <w:shd w:val="clear" w:color="auto" w:fill="FFFFFF"/>
        <w:spacing w:line="525" w:lineRule="atLeast"/>
        <w:outlineLvl w:val="0"/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</w:pPr>
      <w:r w:rsidRPr="00225E04"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>各党总支（党委）、各党委职能部门：</w:t>
      </w:r>
    </w:p>
    <w:p w:rsidR="00F06F24" w:rsidRPr="00225E04" w:rsidRDefault="00F06F24" w:rsidP="00F06F24">
      <w:pPr>
        <w:widowControl/>
        <w:pBdr>
          <w:bottom w:val="single" w:sz="12" w:space="4" w:color="ECECEC"/>
        </w:pBdr>
        <w:shd w:val="clear" w:color="auto" w:fill="FFFFFF"/>
        <w:spacing w:line="525" w:lineRule="atLeast"/>
        <w:ind w:firstLineChars="200" w:firstLine="640"/>
        <w:outlineLvl w:val="0"/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</w:pPr>
      <w:r w:rsidRPr="00225E04"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>按照《大连海洋大学党史学习教育实施方案》（大海大党发〔</w:t>
      </w:r>
      <w:r w:rsidRPr="00225E04"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  <w:t>2021</w:t>
      </w:r>
      <w:r w:rsidRPr="00225E04"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>〕</w:t>
      </w:r>
      <w:r w:rsidRPr="00225E04"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  <w:t>12</w:t>
      </w:r>
      <w:r w:rsidRPr="00225E04"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>号）和《在全校党员中开展党史学习教育工作安排》（大海大党发〔</w:t>
      </w:r>
      <w:r w:rsidRPr="00225E04"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  <w:t>2021</w:t>
      </w:r>
      <w:r w:rsidRPr="00225E04"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>〕</w:t>
      </w:r>
      <w:r w:rsidRPr="00225E04"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  <w:t>13</w:t>
      </w:r>
      <w:r w:rsidRPr="00225E04"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>号）要求，学校将组织开展党史学习教育专题培训，现将有关事宜通知如下。</w:t>
      </w:r>
    </w:p>
    <w:p w:rsidR="00F06F24" w:rsidRPr="00225E04" w:rsidRDefault="00F06F24" w:rsidP="00F06F24">
      <w:pPr>
        <w:widowControl/>
        <w:pBdr>
          <w:bottom w:val="single" w:sz="12" w:space="4" w:color="ECECEC"/>
        </w:pBdr>
        <w:shd w:val="clear" w:color="auto" w:fill="FFFFFF"/>
        <w:spacing w:line="525" w:lineRule="atLeast"/>
        <w:outlineLvl w:val="0"/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</w:pPr>
      <w:r w:rsidRPr="00225E04"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>一、参加人员</w:t>
      </w:r>
    </w:p>
    <w:p w:rsidR="00F06F24" w:rsidRPr="00225E04" w:rsidRDefault="00F06F24" w:rsidP="00F06F24">
      <w:pPr>
        <w:widowControl/>
        <w:pBdr>
          <w:bottom w:val="single" w:sz="12" w:space="4" w:color="ECECEC"/>
        </w:pBdr>
        <w:shd w:val="clear" w:color="auto" w:fill="FFFFFF"/>
        <w:spacing w:line="525" w:lineRule="atLeast"/>
        <w:ind w:firstLineChars="200" w:firstLine="640"/>
        <w:outlineLvl w:val="0"/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</w:pPr>
      <w:r w:rsidRPr="00225E04"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>全校副处级以上党员干部，总支委员、党支部书记、支部委员、组织员和党委职能部门全体人员。</w:t>
      </w:r>
    </w:p>
    <w:p w:rsidR="00F06F24" w:rsidRPr="00225E04" w:rsidRDefault="00F06F24" w:rsidP="00F06F24">
      <w:pPr>
        <w:widowControl/>
        <w:pBdr>
          <w:bottom w:val="single" w:sz="12" w:space="4" w:color="ECECEC"/>
        </w:pBdr>
        <w:shd w:val="clear" w:color="auto" w:fill="FFFFFF"/>
        <w:spacing w:line="525" w:lineRule="atLeast"/>
        <w:outlineLvl w:val="0"/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</w:pPr>
      <w:r w:rsidRPr="00225E04"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>二、培训时间</w:t>
      </w:r>
    </w:p>
    <w:p w:rsidR="00F06F24" w:rsidRPr="00225E04" w:rsidRDefault="00F06F24" w:rsidP="00F06F24">
      <w:pPr>
        <w:widowControl/>
        <w:pBdr>
          <w:bottom w:val="single" w:sz="12" w:space="4" w:color="ECECEC"/>
        </w:pBdr>
        <w:shd w:val="clear" w:color="auto" w:fill="FFFFFF"/>
        <w:spacing w:line="525" w:lineRule="atLeast"/>
        <w:ind w:firstLineChars="200" w:firstLine="640"/>
        <w:outlineLvl w:val="0"/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</w:pPr>
      <w:r w:rsidRPr="00225E04"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  <w:t>6</w:t>
      </w:r>
      <w:r w:rsidRPr="00225E04"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>月</w:t>
      </w:r>
      <w:r w:rsidRPr="00225E04"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  <w:t>7</w:t>
      </w:r>
      <w:r w:rsidRPr="00225E04"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>日至</w:t>
      </w:r>
      <w:r w:rsidRPr="00225E04"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  <w:t>6</w:t>
      </w:r>
      <w:r w:rsidRPr="00225E04"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>月</w:t>
      </w:r>
      <w:r w:rsidRPr="00225E04"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  <w:t>30</w:t>
      </w:r>
      <w:r w:rsidRPr="00225E04"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>日</w:t>
      </w:r>
    </w:p>
    <w:p w:rsidR="00F06F24" w:rsidRPr="00225E04" w:rsidRDefault="00F06F24" w:rsidP="00F06F24">
      <w:pPr>
        <w:widowControl/>
        <w:pBdr>
          <w:bottom w:val="single" w:sz="12" w:space="4" w:color="ECECEC"/>
        </w:pBdr>
        <w:shd w:val="clear" w:color="auto" w:fill="FFFFFF"/>
        <w:spacing w:line="525" w:lineRule="atLeast"/>
        <w:outlineLvl w:val="0"/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</w:pPr>
      <w:r w:rsidRPr="00225E04"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>三、培训内容</w:t>
      </w:r>
    </w:p>
    <w:p w:rsidR="00F06F24" w:rsidRPr="00225E04" w:rsidRDefault="00F06F24" w:rsidP="00F06F24">
      <w:pPr>
        <w:widowControl/>
        <w:pBdr>
          <w:bottom w:val="single" w:sz="12" w:space="4" w:color="ECECEC"/>
        </w:pBdr>
        <w:shd w:val="clear" w:color="auto" w:fill="FFFFFF"/>
        <w:spacing w:line="525" w:lineRule="atLeast"/>
        <w:ind w:firstLineChars="200" w:firstLine="640"/>
        <w:outlineLvl w:val="0"/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</w:pPr>
      <w:r w:rsidRPr="00225E04"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>培训内容分</w:t>
      </w:r>
      <w:r w:rsidRPr="00225E04"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  <w:t>10</w:t>
      </w:r>
      <w:r w:rsidRPr="00225E04"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>个章节，内容涵盖新民族主义革命时期、社会主义革命和社会主义建设时期、改革开放和社会主义现代化建设新时期、中国特色社会主义新时代四个历史时期的相关内容。</w:t>
      </w:r>
    </w:p>
    <w:p w:rsidR="00F06F24" w:rsidRPr="00225E04" w:rsidRDefault="00F06F24" w:rsidP="00F06F24">
      <w:pPr>
        <w:widowControl/>
        <w:pBdr>
          <w:bottom w:val="single" w:sz="12" w:space="4" w:color="ECECEC"/>
        </w:pBdr>
        <w:shd w:val="clear" w:color="auto" w:fill="FFFFFF"/>
        <w:spacing w:line="525" w:lineRule="atLeast"/>
        <w:outlineLvl w:val="0"/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</w:pPr>
      <w:r w:rsidRPr="00225E04"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>四、培训形式</w:t>
      </w:r>
    </w:p>
    <w:p w:rsidR="00F06F24" w:rsidRPr="00225E04" w:rsidRDefault="00F06F24" w:rsidP="00F06F24">
      <w:pPr>
        <w:widowControl/>
        <w:pBdr>
          <w:bottom w:val="single" w:sz="12" w:space="4" w:color="ECECEC"/>
        </w:pBdr>
        <w:shd w:val="clear" w:color="auto" w:fill="FFFFFF"/>
        <w:spacing w:line="525" w:lineRule="atLeast"/>
        <w:ind w:firstLineChars="200" w:firstLine="640"/>
        <w:outlineLvl w:val="0"/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</w:pPr>
      <w:r w:rsidRPr="00225E04"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>以线上学习为主，学员自行下载超星学习通</w:t>
      </w:r>
      <w:r w:rsidRPr="00225E04"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  <w:t>APP</w:t>
      </w:r>
      <w:r w:rsidRPr="00225E04"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>，通扫描下方课程二维码，即可进入班级学习，培训人员要按时完成培训任务，自觉参加网课学习（视频学习拖拽、切换窗口均视为学习无效），认真做好学习笔记。课程二维码：</w:t>
      </w:r>
    </w:p>
    <w:p w:rsidR="00F06F24" w:rsidRPr="00225E04" w:rsidRDefault="00F06F24" w:rsidP="00F06F24">
      <w:pPr>
        <w:widowControl/>
        <w:pBdr>
          <w:bottom w:val="single" w:sz="12" w:space="4" w:color="ECECEC"/>
        </w:pBdr>
        <w:shd w:val="clear" w:color="auto" w:fill="FFFFFF"/>
        <w:spacing w:line="525" w:lineRule="atLeast"/>
        <w:outlineLvl w:val="0"/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</w:pPr>
      <w:r w:rsidRPr="00225E04">
        <w:rPr>
          <w:rFonts w:asciiTheme="minorEastAsia" w:hAnsiTheme="minorEastAsia" w:hint="eastAsia"/>
          <w:noProof/>
          <w:color w:val="333333"/>
          <w:sz w:val="32"/>
          <w:szCs w:val="32"/>
          <w:shd w:val="clear" w:color="auto" w:fill="FFFFFF"/>
        </w:rPr>
        <w:lastRenderedPageBreak/>
        <w:drawing>
          <wp:inline distT="0" distB="0" distL="0" distR="0">
            <wp:extent cx="2657475" cy="3533775"/>
            <wp:effectExtent l="19050" t="0" r="9525" b="0"/>
            <wp:docPr id="19" name="图片 19" descr="http://www.dlou.edu.cn/_upload/article/images/ef/3c/c78b70a74cfb8fb4a8eef1664320/e55353dd-d1a5-4ece-8d38-91c262e1cd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dlou.edu.cn/_upload/article/images/ef/3c/c78b70a74cfb8fb4a8eef1664320/e55353dd-d1a5-4ece-8d38-91c262e1cdc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F24" w:rsidRPr="00225E04" w:rsidRDefault="00F06F24" w:rsidP="00F06F24">
      <w:pPr>
        <w:widowControl/>
        <w:pBdr>
          <w:bottom w:val="single" w:sz="12" w:space="4" w:color="ECECEC"/>
        </w:pBdr>
        <w:shd w:val="clear" w:color="auto" w:fill="FFFFFF"/>
        <w:spacing w:line="525" w:lineRule="atLeast"/>
        <w:outlineLvl w:val="0"/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</w:pPr>
      <w:r w:rsidRPr="00225E04"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>五、有关要求</w:t>
      </w:r>
    </w:p>
    <w:p w:rsidR="00F06F24" w:rsidRPr="00225E04" w:rsidRDefault="00F06F24" w:rsidP="00F06F24">
      <w:pPr>
        <w:widowControl/>
        <w:pBdr>
          <w:bottom w:val="single" w:sz="12" w:space="4" w:color="ECECEC"/>
        </w:pBdr>
        <w:shd w:val="clear" w:color="auto" w:fill="FFFFFF"/>
        <w:spacing w:line="525" w:lineRule="atLeast"/>
        <w:ind w:firstLineChars="100" w:firstLine="320"/>
        <w:outlineLvl w:val="0"/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</w:pPr>
      <w:r w:rsidRPr="00225E04"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>（一）加强组织领导。要认真落实学校党史学习教育专题培训要求，领导干部要坚持以上率下发挥好示范引领作用，要亲自抓、带头学，带头研讨交流，带头宣讲辅导，带动广大党员学习，真正做到学有所思、学有所悟、学有所得。</w:t>
      </w:r>
    </w:p>
    <w:p w:rsidR="00F06F24" w:rsidRPr="00225E04" w:rsidRDefault="00F06F24" w:rsidP="00F06F24">
      <w:pPr>
        <w:widowControl/>
        <w:pBdr>
          <w:bottom w:val="single" w:sz="12" w:space="4" w:color="ECECEC"/>
        </w:pBdr>
        <w:shd w:val="clear" w:color="auto" w:fill="FFFFFF"/>
        <w:spacing w:line="525" w:lineRule="atLeast"/>
        <w:ind w:firstLineChars="100" w:firstLine="320"/>
        <w:outlineLvl w:val="0"/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</w:pPr>
      <w:r w:rsidRPr="00225E04"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>（二）把握正确方向。要通过培训引领党员干部树立正确的党史观，不断提高政治判断力、政治领悟力、政治执行力，旗帜鲜明反对历史虚无主义，坚决抵制歪曲和丑化党的历史的错误倾向。</w:t>
      </w:r>
    </w:p>
    <w:p w:rsidR="00F06F24" w:rsidRPr="00225E04" w:rsidRDefault="00F06F24" w:rsidP="00F06F24">
      <w:pPr>
        <w:widowControl/>
        <w:pBdr>
          <w:bottom w:val="single" w:sz="12" w:space="4" w:color="ECECEC"/>
        </w:pBdr>
        <w:shd w:val="clear" w:color="auto" w:fill="FFFFFF"/>
        <w:spacing w:line="525" w:lineRule="atLeast"/>
        <w:ind w:firstLineChars="100" w:firstLine="320"/>
        <w:outlineLvl w:val="0"/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</w:pPr>
      <w:r w:rsidRPr="00225E04"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>（三）注重务求实效。要统筹安排好党史学习教育专题培训工作，把学习成效转化为工作动力和成效，转化为做好本职工作、推动学校事业发展的生动实践。请各单位（部门）指派一名联络员，负责督促学员参加线上网课学习和上报相</w:t>
      </w:r>
      <w:r w:rsidRPr="00225E04"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lastRenderedPageBreak/>
        <w:t>关工作，于</w:t>
      </w:r>
      <w:r w:rsidRPr="00225E04"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  <w:t>6</w:t>
      </w:r>
      <w:r w:rsidRPr="00225E04"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>月</w:t>
      </w:r>
      <w:r w:rsidRPr="00225E04"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  <w:t>5</w:t>
      </w:r>
      <w:r w:rsidRPr="00225E04"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>日前上报联络员名单和培训人员名单（包括序号、姓名、行政职务、党内详细职务、联系电话），联系人：曲雯 </w:t>
      </w:r>
      <w:r w:rsidRPr="00225E04"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  <w:t>84762115 xcb@dlou.edu.cn</w:t>
      </w:r>
      <w:r w:rsidRPr="00225E04"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>。</w:t>
      </w:r>
    </w:p>
    <w:p w:rsidR="00F06F24" w:rsidRPr="00225E04" w:rsidRDefault="00F06F24" w:rsidP="00F06F24">
      <w:pPr>
        <w:widowControl/>
        <w:pBdr>
          <w:bottom w:val="single" w:sz="12" w:space="4" w:color="ECECEC"/>
        </w:pBdr>
        <w:shd w:val="clear" w:color="auto" w:fill="FFFFFF"/>
        <w:spacing w:line="525" w:lineRule="atLeast"/>
        <w:outlineLvl w:val="0"/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</w:pPr>
    </w:p>
    <w:p w:rsidR="00F06F24" w:rsidRPr="00225E04" w:rsidRDefault="00F06F24" w:rsidP="00F06F24">
      <w:pPr>
        <w:widowControl/>
        <w:pBdr>
          <w:bottom w:val="single" w:sz="12" w:space="4" w:color="ECECEC"/>
        </w:pBdr>
        <w:shd w:val="clear" w:color="auto" w:fill="FFFFFF"/>
        <w:spacing w:line="525" w:lineRule="atLeast"/>
        <w:outlineLvl w:val="0"/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</w:pPr>
    </w:p>
    <w:p w:rsidR="00F06F24" w:rsidRPr="00225E04" w:rsidRDefault="00F06F24" w:rsidP="00F06F24">
      <w:pPr>
        <w:widowControl/>
        <w:pBdr>
          <w:bottom w:val="single" w:sz="12" w:space="4" w:color="ECECEC"/>
        </w:pBdr>
        <w:shd w:val="clear" w:color="auto" w:fill="FFFFFF"/>
        <w:spacing w:line="525" w:lineRule="atLeast"/>
        <w:outlineLvl w:val="0"/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</w:pPr>
    </w:p>
    <w:p w:rsidR="00F06F24" w:rsidRPr="00225E04" w:rsidRDefault="00F06F24" w:rsidP="00F06F24">
      <w:pPr>
        <w:widowControl/>
        <w:pBdr>
          <w:bottom w:val="single" w:sz="12" w:space="4" w:color="ECECEC"/>
        </w:pBdr>
        <w:shd w:val="clear" w:color="auto" w:fill="FFFFFF"/>
        <w:spacing w:line="525" w:lineRule="atLeast"/>
        <w:ind w:firstLineChars="1650" w:firstLine="5280"/>
        <w:outlineLvl w:val="0"/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</w:pPr>
      <w:r w:rsidRPr="00225E04"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>宣传部 组织人事部</w:t>
      </w:r>
    </w:p>
    <w:p w:rsidR="00F06F24" w:rsidRPr="00225E04" w:rsidRDefault="00F06F24" w:rsidP="00F06F24">
      <w:pPr>
        <w:widowControl/>
        <w:pBdr>
          <w:bottom w:val="single" w:sz="12" w:space="4" w:color="ECECEC"/>
        </w:pBdr>
        <w:shd w:val="clear" w:color="auto" w:fill="FFFFFF"/>
        <w:spacing w:line="525" w:lineRule="atLeast"/>
        <w:ind w:firstLineChars="1700" w:firstLine="5440"/>
        <w:outlineLvl w:val="0"/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 w:rsidRPr="00225E04"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  <w:t>2021</w:t>
      </w:r>
      <w:r w:rsidRPr="00225E04"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>年</w:t>
      </w:r>
      <w:r w:rsidRPr="00225E04"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  <w:t>6</w:t>
      </w:r>
      <w:r w:rsidRPr="00225E04"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>月</w:t>
      </w:r>
      <w:r w:rsidRPr="00225E04"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  <w:t>2</w:t>
      </w:r>
      <w:r w:rsidRPr="00225E04"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>日</w:t>
      </w:r>
    </w:p>
    <w:p w:rsidR="00F06F24" w:rsidRPr="00225E04" w:rsidRDefault="00F06F24" w:rsidP="00F06F24">
      <w:pPr>
        <w:widowControl/>
        <w:pBdr>
          <w:bottom w:val="single" w:sz="12" w:space="4" w:color="ECECEC"/>
        </w:pBdr>
        <w:shd w:val="clear" w:color="auto" w:fill="FFFFFF"/>
        <w:spacing w:line="525" w:lineRule="atLeast"/>
        <w:outlineLvl w:val="0"/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</w:pPr>
    </w:p>
    <w:p w:rsidR="00F06F24" w:rsidRPr="00225E04" w:rsidRDefault="00F06F24" w:rsidP="00F06F24">
      <w:pPr>
        <w:widowControl/>
        <w:pBdr>
          <w:bottom w:val="single" w:sz="12" w:space="4" w:color="ECECEC"/>
        </w:pBdr>
        <w:shd w:val="clear" w:color="auto" w:fill="FFFFFF"/>
        <w:spacing w:line="525" w:lineRule="atLeast"/>
        <w:outlineLvl w:val="0"/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</w:pPr>
    </w:p>
    <w:p w:rsidR="00F06F24" w:rsidRPr="00225E04" w:rsidRDefault="00F06F24" w:rsidP="00F06F24">
      <w:pPr>
        <w:widowControl/>
        <w:pBdr>
          <w:bottom w:val="single" w:sz="12" w:space="4" w:color="ECECEC"/>
        </w:pBdr>
        <w:shd w:val="clear" w:color="auto" w:fill="FFFFFF"/>
        <w:spacing w:line="525" w:lineRule="atLeast"/>
        <w:outlineLvl w:val="0"/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</w:pPr>
    </w:p>
    <w:p w:rsidR="00F06F24" w:rsidRPr="00225E04" w:rsidRDefault="00F06F24" w:rsidP="00F06F24">
      <w:pPr>
        <w:widowControl/>
        <w:pBdr>
          <w:bottom w:val="single" w:sz="12" w:space="4" w:color="ECECEC"/>
        </w:pBdr>
        <w:shd w:val="clear" w:color="auto" w:fill="FFFFFF"/>
        <w:spacing w:line="525" w:lineRule="atLeast"/>
        <w:outlineLvl w:val="0"/>
        <w:rPr>
          <w:rFonts w:asciiTheme="minorEastAsia" w:hAnsiTheme="minorEastAsia"/>
          <w:color w:val="333333"/>
          <w:sz w:val="32"/>
          <w:szCs w:val="32"/>
          <w:shd w:val="clear" w:color="auto" w:fill="FFFFFF"/>
        </w:rPr>
      </w:pPr>
    </w:p>
    <w:p w:rsidR="00F06F24" w:rsidRPr="000434DB" w:rsidRDefault="00F06F24" w:rsidP="00F06F24">
      <w:pPr>
        <w:widowControl/>
        <w:pBdr>
          <w:bottom w:val="single" w:sz="12" w:space="4" w:color="ECECEC"/>
        </w:pBdr>
        <w:shd w:val="clear" w:color="auto" w:fill="FFFFFF"/>
        <w:spacing w:line="525" w:lineRule="atLeast"/>
        <w:ind w:firstLine="570"/>
        <w:outlineLvl w:val="0"/>
        <w:rPr>
          <w:rFonts w:asciiTheme="minorEastAsia" w:hAnsiTheme="minorEastAsia" w:cs="宋体"/>
          <w:bCs/>
          <w:color w:val="424242"/>
          <w:kern w:val="36"/>
          <w:sz w:val="28"/>
          <w:szCs w:val="28"/>
        </w:rPr>
      </w:pPr>
    </w:p>
    <w:p w:rsidR="0019743B" w:rsidRPr="00F06F24" w:rsidRDefault="0019743B"/>
    <w:sectPr w:rsidR="0019743B" w:rsidRPr="00F06F24" w:rsidSect="00F95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917" w:rsidRDefault="00E93917" w:rsidP="00F06F24">
      <w:r>
        <w:separator/>
      </w:r>
    </w:p>
  </w:endnote>
  <w:endnote w:type="continuationSeparator" w:id="1">
    <w:p w:rsidR="00E93917" w:rsidRDefault="00E93917" w:rsidP="00F06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917" w:rsidRDefault="00E93917" w:rsidP="00F06F24">
      <w:r>
        <w:separator/>
      </w:r>
    </w:p>
  </w:footnote>
  <w:footnote w:type="continuationSeparator" w:id="1">
    <w:p w:rsidR="00E93917" w:rsidRDefault="00E93917" w:rsidP="00F06F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F24"/>
    <w:rsid w:val="00012890"/>
    <w:rsid w:val="0019743B"/>
    <w:rsid w:val="00D37898"/>
    <w:rsid w:val="00E93917"/>
    <w:rsid w:val="00F06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6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6F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6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6F2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06F2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06F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humor</dc:creator>
  <cp:keywords/>
  <dc:description/>
  <cp:lastModifiedBy>humor</cp:lastModifiedBy>
  <cp:revision>3</cp:revision>
  <dcterms:created xsi:type="dcterms:W3CDTF">2021-06-03T02:49:00Z</dcterms:created>
  <dcterms:modified xsi:type="dcterms:W3CDTF">2021-06-03T07:06:00Z</dcterms:modified>
</cp:coreProperties>
</file>